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DF77" w14:textId="5CFDD260" w:rsidR="00DA2CAA" w:rsidRPr="001E4A05" w:rsidRDefault="00DA2CAA" w:rsidP="00DA2CAA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1E4A05">
        <w:rPr>
          <w:rFonts w:ascii="Arial" w:hAnsi="Arial" w:cs="Arial"/>
          <w:b/>
          <w:sz w:val="22"/>
          <w:szCs w:val="22"/>
          <w:lang w:val="lt-LT"/>
        </w:rPr>
        <w:t xml:space="preserve">Žaidimo „Pirk bet kurį </w:t>
      </w:r>
      <w:proofErr w:type="spellStart"/>
      <w:r w:rsidRPr="001E4A05">
        <w:rPr>
          <w:rFonts w:ascii="Arial" w:hAnsi="Arial" w:cs="Arial"/>
          <w:b/>
          <w:sz w:val="22"/>
          <w:szCs w:val="22"/>
          <w:lang w:val="lt-LT"/>
        </w:rPr>
        <w:t>Hellmann‘s</w:t>
      </w:r>
      <w:proofErr w:type="spellEnd"/>
      <w:r w:rsidRPr="001E4A05">
        <w:rPr>
          <w:rFonts w:ascii="Arial" w:hAnsi="Arial" w:cs="Arial"/>
          <w:b/>
          <w:sz w:val="22"/>
          <w:szCs w:val="22"/>
          <w:lang w:val="lt-LT"/>
        </w:rPr>
        <w:t xml:space="preserve"> produktą ir laimėk“</w:t>
      </w:r>
    </w:p>
    <w:p w14:paraId="1F84C52E" w14:textId="77777777" w:rsidR="00DA2CAA" w:rsidRPr="001E4A05" w:rsidRDefault="00DA2CAA" w:rsidP="00DA2CAA">
      <w:pPr>
        <w:pStyle w:val="ListParagraph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1E4A05">
        <w:rPr>
          <w:rFonts w:ascii="Arial" w:hAnsi="Arial" w:cs="Arial"/>
          <w:b/>
          <w:sz w:val="22"/>
          <w:szCs w:val="22"/>
          <w:lang w:val="lt-LT"/>
        </w:rPr>
        <w:t>taisyklės ir sąlygos</w:t>
      </w:r>
    </w:p>
    <w:p w14:paraId="438D2D3C" w14:textId="77777777" w:rsidR="00DA2CAA" w:rsidRPr="001E4A05" w:rsidRDefault="00DA2CAA" w:rsidP="00DA2CAA">
      <w:pPr>
        <w:pStyle w:val="ListParagraph"/>
        <w:rPr>
          <w:rFonts w:ascii="Arial" w:hAnsi="Arial" w:cs="Arial"/>
          <w:b/>
          <w:sz w:val="22"/>
          <w:szCs w:val="22"/>
          <w:lang w:val="lt-LT"/>
        </w:rPr>
      </w:pPr>
    </w:p>
    <w:p w14:paraId="1A0D2121" w14:textId="77777777" w:rsidR="00DA2CAA" w:rsidRPr="001E4A05" w:rsidRDefault="00DA2CAA" w:rsidP="00DA2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1E4A05">
        <w:rPr>
          <w:rFonts w:ascii="Arial" w:hAnsi="Arial" w:cs="Arial"/>
          <w:b/>
          <w:sz w:val="22"/>
          <w:szCs w:val="22"/>
          <w:lang w:val="lt-LT"/>
        </w:rPr>
        <w:t>Bendrosios nuostatos</w:t>
      </w:r>
    </w:p>
    <w:p w14:paraId="04BCA9A9" w14:textId="77777777" w:rsidR="00DA2CAA" w:rsidRPr="001E4A05" w:rsidRDefault="00DA2CAA" w:rsidP="00DA2CAA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54C5747C" w14:textId="06597DD8" w:rsidR="00DA2CAA" w:rsidRPr="001E4A05" w:rsidRDefault="003B73D4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Žaidimo or</w:t>
      </w:r>
      <w:r w:rsidRPr="001E4A05">
        <w:rPr>
          <w:rFonts w:ascii="Arial" w:hAnsi="Arial" w:cs="Arial"/>
          <w:sz w:val="22"/>
          <w:szCs w:val="22"/>
          <w:lang w:val="lt-LT"/>
        </w:rPr>
        <w:t>ganizatorius yra UAB „</w:t>
      </w:r>
      <w:proofErr w:type="spellStart"/>
      <w:r w:rsidRPr="001E4A05">
        <w:rPr>
          <w:rFonts w:ascii="Arial" w:hAnsi="Arial" w:cs="Arial"/>
          <w:sz w:val="22"/>
          <w:szCs w:val="22"/>
          <w:lang w:val="lt-LT"/>
        </w:rPr>
        <w:t>Sorbum</w:t>
      </w:r>
      <w:proofErr w:type="spellEnd"/>
      <w:r w:rsidRPr="001E4A05">
        <w:rPr>
          <w:rFonts w:ascii="Arial" w:hAnsi="Arial" w:cs="Arial"/>
          <w:sz w:val="22"/>
          <w:szCs w:val="22"/>
          <w:lang w:val="lt-LT"/>
        </w:rPr>
        <w:t xml:space="preserve"> LT“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, registracijos Nr. 125767647, adresas: J. Jasinskio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g. 16G, Vilnius, el. paštas: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win@sorbum.eu</w:t>
      </w:r>
      <w:r w:rsidRPr="001E4A05">
        <w:rPr>
          <w:rFonts w:ascii="Arial" w:hAnsi="Arial" w:cs="Arial"/>
          <w:sz w:val="22"/>
          <w:szCs w:val="22"/>
          <w:lang w:val="lt-LT"/>
        </w:rPr>
        <w:t>.</w:t>
      </w:r>
    </w:p>
    <w:p w14:paraId="3612ACD0" w14:textId="662D08C8" w:rsidR="00DA2CAA" w:rsidRPr="001E4A05" w:rsidRDefault="003B73D4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Žaidimas vyksta visose parduotuvėse, esančiose Lietuvos Respublikos teritorijoje (toliau – Žaidimo vieta).</w:t>
      </w:r>
    </w:p>
    <w:p w14:paraId="057C7365" w14:textId="484A51B3" w:rsidR="00DA2CAA" w:rsidRPr="001E4A05" w:rsidRDefault="003B73D4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Žaidimas prasideda 2019 m. rugpjūčio 1 d. ir baigiasi 2019 m. rugsėjo 30 d. (toliau – Žaidimo laikotarpis).</w:t>
      </w:r>
    </w:p>
    <w:p w14:paraId="12639647" w14:textId="77777777" w:rsidR="00DA2CAA" w:rsidRPr="001E4A05" w:rsidRDefault="00DA2CAA" w:rsidP="00DA2CAA">
      <w:pPr>
        <w:pStyle w:val="ListParagraph"/>
        <w:jc w:val="both"/>
        <w:rPr>
          <w:rFonts w:ascii="Arial" w:hAnsi="Arial" w:cs="Arial"/>
          <w:sz w:val="22"/>
          <w:szCs w:val="22"/>
          <w:lang w:val="lt-LT"/>
        </w:rPr>
      </w:pPr>
    </w:p>
    <w:p w14:paraId="1188D832" w14:textId="77777777" w:rsidR="00DA2CAA" w:rsidRPr="001E4A05" w:rsidRDefault="00DA2CAA" w:rsidP="00DA2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1E4A05">
        <w:rPr>
          <w:rFonts w:ascii="Arial" w:hAnsi="Arial" w:cs="Arial"/>
          <w:b/>
          <w:sz w:val="22"/>
          <w:szCs w:val="22"/>
          <w:lang w:val="lt-LT"/>
        </w:rPr>
        <w:t>Prizų fondas</w:t>
      </w:r>
    </w:p>
    <w:p w14:paraId="49DAA4B2" w14:textId="77777777" w:rsidR="00DA2CAA" w:rsidRPr="001E4A05" w:rsidRDefault="00DA2CAA" w:rsidP="00DA2CAA">
      <w:pPr>
        <w:pStyle w:val="ListParagraph"/>
        <w:jc w:val="both"/>
        <w:rPr>
          <w:rFonts w:ascii="Arial" w:hAnsi="Arial" w:cs="Arial"/>
          <w:sz w:val="22"/>
          <w:szCs w:val="22"/>
          <w:lang w:val="lt-LT"/>
        </w:rPr>
      </w:pPr>
    </w:p>
    <w:p w14:paraId="382FBCED" w14:textId="1941EB24" w:rsidR="00E05132" w:rsidRPr="001E4A05" w:rsidRDefault="003B73D4" w:rsidP="00E05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Žaidime yra galimybė laimėti 15 </w:t>
      </w:r>
      <w:proofErr w:type="spellStart"/>
      <w:r w:rsidR="00DA2CAA" w:rsidRPr="001E4A05">
        <w:rPr>
          <w:rFonts w:ascii="Arial" w:hAnsi="Arial" w:cs="Arial"/>
          <w:sz w:val="22"/>
          <w:szCs w:val="22"/>
          <w:lang w:val="lt-LT"/>
        </w:rPr>
        <w:t>vnt</w:t>
      </w:r>
      <w:proofErr w:type="spellEnd"/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po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100 EUR dovan</w:t>
      </w:r>
      <w:r w:rsidR="00E05132" w:rsidRPr="001E4A05">
        <w:rPr>
          <w:rFonts w:ascii="Arial" w:hAnsi="Arial" w:cs="Arial"/>
          <w:sz w:val="22"/>
          <w:szCs w:val="22"/>
          <w:lang w:val="lt-LT"/>
        </w:rPr>
        <w:t>ų kuponų apsilankymui restorane.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 Restoranų sąrašas pateikiamas priede NR.1.</w:t>
      </w:r>
      <w:r w:rsidR="00E05132" w:rsidRPr="001E4A05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29BDD81A" w14:textId="10E68F29" w:rsidR="00E05132" w:rsidRPr="001E4A05" w:rsidRDefault="003B73D4" w:rsidP="00E051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E05132" w:rsidRPr="001E4A05">
        <w:rPr>
          <w:rFonts w:ascii="Arial" w:hAnsi="Arial" w:cs="Arial"/>
          <w:sz w:val="22"/>
          <w:szCs w:val="22"/>
          <w:lang w:val="lt-LT"/>
        </w:rPr>
        <w:t xml:space="preserve">Kiekvienas žaidime užsiregistravęs dalyvis, kurio registracija atitinka </w:t>
      </w:r>
      <w:r w:rsidRPr="001E4A05">
        <w:rPr>
          <w:rFonts w:ascii="Arial" w:hAnsi="Arial" w:cs="Arial"/>
          <w:sz w:val="22"/>
          <w:szCs w:val="22"/>
          <w:lang w:val="lt-LT"/>
        </w:rPr>
        <w:t>3 punkte nurodytas sąlygas, laimi specialų pasiūlymą apsilankyti priede NR. 1 nurodytuose restoranuose Baltijos šalyse.</w:t>
      </w:r>
    </w:p>
    <w:p w14:paraId="1D3BB3BC" w14:textId="77777777" w:rsidR="00DA2CAA" w:rsidRPr="001E4A05" w:rsidRDefault="00DA2CAA" w:rsidP="00DA2CAA">
      <w:pPr>
        <w:pStyle w:val="ListParagraph"/>
        <w:jc w:val="both"/>
        <w:rPr>
          <w:rFonts w:ascii="Arial" w:hAnsi="Arial" w:cs="Arial"/>
          <w:sz w:val="22"/>
          <w:szCs w:val="22"/>
          <w:lang w:val="lt-LT"/>
        </w:rPr>
      </w:pPr>
    </w:p>
    <w:p w14:paraId="47BED198" w14:textId="77777777" w:rsidR="00DA2CAA" w:rsidRPr="001E4A05" w:rsidRDefault="00DA2CAA" w:rsidP="00DA2C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1E4A05">
        <w:rPr>
          <w:rFonts w:ascii="Arial" w:hAnsi="Arial" w:cs="Arial"/>
          <w:b/>
          <w:sz w:val="22"/>
          <w:szCs w:val="22"/>
          <w:lang w:val="lt-LT"/>
        </w:rPr>
        <w:t>Žaidimo eiga ir dalyvavimo jame sąlygos</w:t>
      </w:r>
    </w:p>
    <w:p w14:paraId="7E7B9792" w14:textId="77777777" w:rsidR="00DA2CAA" w:rsidRPr="001E4A05" w:rsidRDefault="00DA2CAA" w:rsidP="00DA2CAA">
      <w:pPr>
        <w:pStyle w:val="ListParagraph"/>
        <w:jc w:val="both"/>
        <w:rPr>
          <w:rFonts w:ascii="Arial" w:hAnsi="Arial" w:cs="Arial"/>
          <w:sz w:val="22"/>
          <w:szCs w:val="22"/>
          <w:lang w:val="lt-LT"/>
        </w:rPr>
      </w:pPr>
    </w:p>
    <w:p w14:paraId="6672B6B2" w14:textId="4C9C1343" w:rsidR="00DA2CAA" w:rsidRPr="001E4A05" w:rsidRDefault="00DA2CAA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Norintis dalyvauti žaidime asmuo Žaidimo laikotarpiu Žaidimo vietoje </w:t>
      </w:r>
      <w:r w:rsidRPr="001E4A05">
        <w:rPr>
          <w:rFonts w:ascii="Arial" w:hAnsi="Arial" w:cs="Arial"/>
          <w:b/>
          <w:sz w:val="22"/>
          <w:szCs w:val="22"/>
          <w:lang w:val="lt-LT"/>
        </w:rPr>
        <w:t>turi pirkti bet kurią ,,</w:t>
      </w:r>
      <w:proofErr w:type="spellStart"/>
      <w:r w:rsidRPr="001E4A05">
        <w:rPr>
          <w:rFonts w:ascii="Arial" w:hAnsi="Arial" w:cs="Arial"/>
          <w:b/>
          <w:sz w:val="22"/>
          <w:szCs w:val="22"/>
          <w:lang w:val="lt-LT"/>
        </w:rPr>
        <w:t>Hellmann‘s</w:t>
      </w:r>
      <w:proofErr w:type="spellEnd"/>
      <w:r w:rsidRPr="001E4A05">
        <w:rPr>
          <w:rFonts w:ascii="Arial" w:hAnsi="Arial" w:cs="Arial"/>
          <w:b/>
          <w:sz w:val="22"/>
          <w:szCs w:val="22"/>
          <w:lang w:val="lt-LT"/>
        </w:rPr>
        <w:t xml:space="preserve">“ pakuotę.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 Po nurodytas sąlygas atitinkančio pirkimo asmuo gali dalyvauti žaidime.</w:t>
      </w:r>
    </w:p>
    <w:p w14:paraId="3E44C66A" w14:textId="1993689E" w:rsidR="00DA2CAA" w:rsidRPr="001E4A05" w:rsidRDefault="003B73D4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Asmenys, įsigiję </w:t>
      </w:r>
      <w:r w:rsidR="003E28D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 produktų, turi interneto svetainėje www.greattasteclub.com registruoti pirkinio kvito numerį ir trinti virtualią loterijos kortelę.</w:t>
      </w:r>
    </w:p>
    <w:p w14:paraId="2DD760E9" w14:textId="291BC330" w:rsidR="00DA2CAA" w:rsidRPr="001E4A05" w:rsidRDefault="003E28DC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>Užsiregistravęs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 Žaidimo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 3.2 punkte nurodytu būdu,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dalyvis prisiima visą atsakomybę už informacijos teisingumą, tikslumą ir klaidas įvedant informaciją. Neteisingai ar nepilnai užregistruoti duomenys nagrinėjami nebus, o juos pateikęs asmuo bus šalinamas iš </w:t>
      </w:r>
      <w:r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 dalyvių sąrašo.</w:t>
      </w:r>
    </w:p>
    <w:p w14:paraId="2AD1DB9D" w14:textId="720E92B2" w:rsidR="00DA2CAA" w:rsidRPr="001E4A05" w:rsidRDefault="003E28DC" w:rsidP="00DA2C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Vienas dalyvis gali registruotis </w:t>
      </w:r>
      <w:r w:rsidRPr="001E4A05">
        <w:rPr>
          <w:rFonts w:ascii="Arial" w:hAnsi="Arial" w:cs="Arial"/>
          <w:sz w:val="22"/>
          <w:szCs w:val="22"/>
          <w:lang w:val="lt-LT"/>
        </w:rPr>
        <w:t>Žaidime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 neribotą kiekį kartų, kiekvieną kartą įsigijęs bet kurių </w:t>
      </w:r>
      <w:r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 produktų </w:t>
      </w:r>
      <w:r w:rsidR="00DA2CAA" w:rsidRPr="001E4A05">
        <w:rPr>
          <w:rFonts w:ascii="Arial" w:hAnsi="Arial" w:cs="Arial"/>
          <w:sz w:val="22"/>
          <w:szCs w:val="22"/>
          <w:lang w:val="lt-LT"/>
        </w:rPr>
        <w:t xml:space="preserve">ir registruodamas naują unikalų pirkinio kvito numerį – tai padidina šansus laimėti.  </w:t>
      </w:r>
    </w:p>
    <w:p w14:paraId="126C0C6D" w14:textId="1C93332E" w:rsidR="003B0FC1" w:rsidRPr="001E4A05" w:rsidRDefault="003E28DC" w:rsidP="003B0FC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Viso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 metu vienas užregistruotas kvito numeris gali laimėti tik 1 (vieną) prizą.</w:t>
      </w:r>
    </w:p>
    <w:p w14:paraId="23FF23EC" w14:textId="6C5B6722" w:rsidR="003B0FC1" w:rsidRPr="001E4A05" w:rsidRDefault="00DD023C" w:rsidP="003B0FC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3B0FC1" w:rsidRPr="001E4A05">
        <w:rPr>
          <w:rFonts w:ascii="Arial" w:hAnsi="Arial" w:cs="Arial"/>
          <w:sz w:val="22"/>
          <w:szCs w:val="22"/>
          <w:lang w:val="lt-LT"/>
        </w:rPr>
        <w:t>Pirkinio kvitą būtina išsaugoti tik laimėtojams ir jį reikės pateikti atsiimant prizą.</w:t>
      </w:r>
    </w:p>
    <w:p w14:paraId="616DA3EF" w14:textId="745517C5" w:rsidR="003B0FC1" w:rsidRPr="001E4A05" w:rsidRDefault="00DD023C" w:rsidP="00821DA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Pirkinio kvite turi aiškiai matytis pirkinio kvito numeris, kuris turi atitikti registruotą </w:t>
      </w:r>
      <w:r w:rsidRPr="001E4A05">
        <w:rPr>
          <w:rFonts w:ascii="Arial" w:hAnsi="Arial" w:cs="Arial"/>
          <w:sz w:val="22"/>
          <w:szCs w:val="22"/>
          <w:lang w:val="lt-LT"/>
        </w:rPr>
        <w:t>Žaidime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 pirkinio kvito numerį, pirkinio kvito data ir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 Žaidimo</w:t>
      </w:r>
      <w:r w:rsidR="003B0FC1" w:rsidRPr="001E4A05">
        <w:rPr>
          <w:rFonts w:ascii="Arial" w:hAnsi="Arial" w:cs="Arial"/>
          <w:sz w:val="22"/>
          <w:szCs w:val="22"/>
          <w:lang w:val="lt-LT"/>
        </w:rPr>
        <w:t xml:space="preserve"> prekių, įsigytų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3B0FC1" w:rsidRPr="001E4A05">
        <w:rPr>
          <w:rFonts w:ascii="Arial" w:hAnsi="Arial" w:cs="Arial"/>
          <w:sz w:val="22"/>
          <w:szCs w:val="22"/>
          <w:lang w:val="lt-LT"/>
        </w:rPr>
        <w:t>laikotarpiu, pavadinimai bei kaina.</w:t>
      </w:r>
    </w:p>
    <w:p w14:paraId="1AC73918" w14:textId="0A6286A5" w:rsidR="00821DA0" w:rsidRPr="001E4A05" w:rsidRDefault="00DD023C" w:rsidP="00821DA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Registruodamasis dalyvis automatiškai išreiškia savo sutikimą, kad jo asmens duomenys būtų naudojami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 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administravimo (registracijų kaupimas, laimėtojų nustatymas, laimėtojų skelbimas, prizų išdavimas) tikslais ir suteikti </w:t>
      </w:r>
      <w:r w:rsidRPr="001E4A05">
        <w:rPr>
          <w:rFonts w:ascii="Arial" w:hAnsi="Arial" w:cs="Arial"/>
          <w:sz w:val="22"/>
          <w:szCs w:val="22"/>
          <w:lang w:val="lt-LT"/>
        </w:rPr>
        <w:t>Žaidimo organizatoriui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. Visa asmeninė informacija yra laikoma visiškai konfidencialia. </w:t>
      </w:r>
      <w:r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dalyvių pateikta su dalyvavimu </w:t>
      </w:r>
      <w:r w:rsidRPr="001E4A05">
        <w:rPr>
          <w:rFonts w:ascii="Arial" w:hAnsi="Arial" w:cs="Arial"/>
          <w:sz w:val="22"/>
          <w:szCs w:val="22"/>
          <w:lang w:val="lt-LT"/>
        </w:rPr>
        <w:t>Žaidime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susijusi informacija ir asmeniniai duomenys apibendrinami, apdorojami ir saugomi pagal Lietuvos Respublikos įstatymų ir norminių aktų reikalavimus dėl asmens duomenų apsaugos.</w:t>
      </w:r>
    </w:p>
    <w:p w14:paraId="67E60DC8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7FAB971B" w14:textId="6DBA1F04" w:rsidR="00821DA0" w:rsidRPr="001E4A05" w:rsidRDefault="003B0FC1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4</w:t>
      </w:r>
      <w:r w:rsidR="00821DA0" w:rsidRPr="001E4A05">
        <w:rPr>
          <w:rFonts w:ascii="Arial" w:hAnsi="Arial" w:cs="Arial"/>
          <w:sz w:val="22"/>
          <w:szCs w:val="22"/>
          <w:lang w:val="lt-LT"/>
        </w:rPr>
        <w:t>. LAIMĖTOJŲ NUSTATYMAS</w:t>
      </w:r>
    </w:p>
    <w:p w14:paraId="74D0E4C3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46669C74" w14:textId="5B8934B6" w:rsidR="00821DA0" w:rsidRPr="001E4A05" w:rsidRDefault="003B0FC1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4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.1 Prizų laimėtojai 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nustatomi iškart registruojant pirkimo čekį </w:t>
      </w:r>
      <w:r w:rsidRPr="001E4A05">
        <w:rPr>
          <w:rStyle w:val="Hyperlink"/>
          <w:rFonts w:ascii="Arial" w:hAnsi="Arial" w:cs="Arial"/>
          <w:sz w:val="22"/>
          <w:szCs w:val="22"/>
          <w:lang w:val="lt-LT"/>
        </w:rPr>
        <w:t>www.greattasteclub.com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 ir trinant virtualią loterijos kortelę.</w:t>
      </w:r>
    </w:p>
    <w:p w14:paraId="606C9A2B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40A31474" w14:textId="79510965" w:rsidR="00821DA0" w:rsidRPr="001E4A05" w:rsidRDefault="003B0FC1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5</w:t>
      </w:r>
      <w:r w:rsidR="00821DA0" w:rsidRPr="001E4A05">
        <w:rPr>
          <w:rFonts w:ascii="Arial" w:hAnsi="Arial" w:cs="Arial"/>
          <w:sz w:val="22"/>
          <w:szCs w:val="22"/>
          <w:lang w:val="lt-LT"/>
        </w:rPr>
        <w:t>. LAIMĖTOJŲ SKELBIMAS</w:t>
      </w:r>
    </w:p>
    <w:p w14:paraId="343E2C97" w14:textId="77777777" w:rsidR="003B0FC1" w:rsidRPr="001E4A05" w:rsidRDefault="003B0FC1" w:rsidP="00821DA0">
      <w:pPr>
        <w:rPr>
          <w:rFonts w:ascii="Arial" w:hAnsi="Arial" w:cs="Arial"/>
          <w:sz w:val="22"/>
          <w:szCs w:val="22"/>
          <w:lang w:val="lt-LT"/>
        </w:rPr>
      </w:pPr>
    </w:p>
    <w:p w14:paraId="4B548599" w14:textId="16E92CA5" w:rsidR="00821DA0" w:rsidRPr="001E4A05" w:rsidRDefault="003B0FC1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5.1.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 laimėtojai turi susisiekti su </w:t>
      </w:r>
      <w:r w:rsidR="003B73D4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3B73D4" w:rsidRPr="001E4A05">
        <w:rPr>
          <w:rFonts w:ascii="Arial" w:hAnsi="Arial" w:cs="Arial"/>
          <w:sz w:val="22"/>
          <w:szCs w:val="22"/>
          <w:lang w:val="lt-LT"/>
        </w:rPr>
        <w:t xml:space="preserve">organizatoriumi </w:t>
      </w:r>
      <w:r w:rsidR="003520AC" w:rsidRPr="001E4A05">
        <w:rPr>
          <w:rFonts w:ascii="Arial" w:hAnsi="Arial" w:cs="Arial"/>
          <w:sz w:val="22"/>
          <w:szCs w:val="22"/>
          <w:lang w:val="lt-LT"/>
        </w:rPr>
        <w:t>(</w:t>
      </w:r>
      <w:r w:rsidR="003520AC" w:rsidRPr="001E4A05">
        <w:rPr>
          <w:rFonts w:ascii="Arial" w:hAnsi="Arial" w:cs="Arial"/>
          <w:color w:val="000000"/>
          <w:sz w:val="22"/>
          <w:szCs w:val="22"/>
          <w:shd w:val="clear" w:color="auto" w:fill="FFFFFF"/>
        </w:rPr>
        <w:t>+370 61691101</w:t>
      </w:r>
      <w:r w:rsidR="003520AC" w:rsidRPr="001E4A05">
        <w:rPr>
          <w:rFonts w:ascii="Arial" w:hAnsi="Arial" w:cs="Arial"/>
          <w:sz w:val="22"/>
          <w:szCs w:val="22"/>
          <w:lang w:val="lt-LT"/>
        </w:rPr>
        <w:t>, win@sorbum.eu)</w:t>
      </w:r>
    </w:p>
    <w:p w14:paraId="04962829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0F8F5DC0" w14:textId="41A25C3C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</w:t>
      </w:r>
      <w:r w:rsidR="00821DA0" w:rsidRPr="001E4A05">
        <w:rPr>
          <w:rFonts w:ascii="Arial" w:hAnsi="Arial" w:cs="Arial"/>
          <w:sz w:val="22"/>
          <w:szCs w:val="22"/>
          <w:lang w:val="lt-LT"/>
        </w:rPr>
        <w:t>. PRIZŲ ATSIĖMIMAS</w:t>
      </w:r>
    </w:p>
    <w:p w14:paraId="0A0C52B7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15CDE04B" w14:textId="6207A23E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.1 Laimėtojas, norintis gauti prizą, </w:t>
      </w:r>
      <w:r w:rsidR="000837F0" w:rsidRPr="001E4A05">
        <w:rPr>
          <w:rFonts w:ascii="Arial" w:hAnsi="Arial" w:cs="Arial"/>
          <w:sz w:val="22"/>
          <w:szCs w:val="22"/>
          <w:lang w:val="lt-LT"/>
        </w:rPr>
        <w:t xml:space="preserve">turi susisiekti su Akcijos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organizatoriumi</w:t>
      </w:r>
      <w:r w:rsidR="000837F0" w:rsidRPr="001E4A05">
        <w:rPr>
          <w:rFonts w:ascii="Arial" w:hAnsi="Arial" w:cs="Arial"/>
          <w:sz w:val="22"/>
          <w:szCs w:val="22"/>
          <w:lang w:val="lt-LT"/>
        </w:rPr>
        <w:t xml:space="preserve"> nurodytais kontaktais ir susitarti dėl prizo atsiėmimo </w:t>
      </w:r>
      <w:r w:rsidR="003520AC" w:rsidRPr="001E4A05">
        <w:rPr>
          <w:rFonts w:ascii="Arial" w:hAnsi="Arial" w:cs="Arial"/>
          <w:sz w:val="22"/>
          <w:szCs w:val="22"/>
          <w:lang w:val="lt-LT"/>
        </w:rPr>
        <w:t>(</w:t>
      </w:r>
      <w:r w:rsidR="003520AC" w:rsidRPr="001E4A05">
        <w:rPr>
          <w:rFonts w:ascii="Arial" w:hAnsi="Arial" w:cs="Arial"/>
          <w:color w:val="000000"/>
          <w:sz w:val="22"/>
          <w:szCs w:val="22"/>
          <w:shd w:val="clear" w:color="auto" w:fill="FFFFFF"/>
        </w:rPr>
        <w:t>+370 61691101</w:t>
      </w:r>
      <w:r w:rsidR="000837F0" w:rsidRPr="001E4A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hyperlink r:id="rId6" w:history="1">
        <w:r w:rsidR="000837F0" w:rsidRPr="001E4A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win@</w:t>
        </w:r>
        <w:r w:rsidR="000837F0" w:rsidRPr="001E4A0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lt-LT"/>
          </w:rPr>
          <w:t>sorbum.eu</w:t>
        </w:r>
      </w:hyperlink>
      <w:r w:rsidR="000837F0" w:rsidRPr="001E4A05">
        <w:rPr>
          <w:rFonts w:ascii="Arial" w:hAnsi="Arial" w:cs="Arial"/>
          <w:color w:val="222222"/>
          <w:sz w:val="22"/>
          <w:szCs w:val="22"/>
          <w:shd w:val="clear" w:color="auto" w:fill="FFFFFF"/>
          <w:lang w:val="lt-LT"/>
        </w:rPr>
        <w:t>)</w:t>
      </w:r>
      <w:r w:rsidR="000837F0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4D0676" w:rsidRPr="001E4A05">
        <w:rPr>
          <w:rFonts w:ascii="Arial" w:hAnsi="Arial" w:cs="Arial"/>
          <w:sz w:val="22"/>
          <w:szCs w:val="22"/>
          <w:lang w:val="lt-LT"/>
        </w:rPr>
        <w:t xml:space="preserve">iki 2019 m. </w:t>
      </w:r>
      <w:r w:rsidR="003B0FC1" w:rsidRPr="001E4A05">
        <w:rPr>
          <w:rFonts w:ascii="Arial" w:hAnsi="Arial" w:cs="Arial"/>
          <w:sz w:val="22"/>
          <w:szCs w:val="22"/>
          <w:lang w:val="lt-LT"/>
        </w:rPr>
        <w:t>spalio 15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d. </w:t>
      </w:r>
      <w:r w:rsidR="000837F0" w:rsidRPr="001E4A05">
        <w:rPr>
          <w:rFonts w:ascii="Arial" w:hAnsi="Arial" w:cs="Arial"/>
          <w:sz w:val="22"/>
          <w:szCs w:val="22"/>
          <w:lang w:val="lt-LT"/>
        </w:rPr>
        <w:t>Prizus galima atsiimti UAB ,,</w:t>
      </w:r>
      <w:proofErr w:type="spellStart"/>
      <w:r w:rsidR="000837F0" w:rsidRPr="001E4A05">
        <w:rPr>
          <w:rFonts w:ascii="Arial" w:hAnsi="Arial" w:cs="Arial"/>
          <w:sz w:val="22"/>
          <w:szCs w:val="22"/>
          <w:lang w:val="lt-LT"/>
        </w:rPr>
        <w:t>Sorbum</w:t>
      </w:r>
      <w:proofErr w:type="spellEnd"/>
      <w:r w:rsidR="000837F0" w:rsidRPr="001E4A05">
        <w:rPr>
          <w:rFonts w:ascii="Arial" w:hAnsi="Arial" w:cs="Arial"/>
          <w:sz w:val="22"/>
          <w:szCs w:val="22"/>
          <w:lang w:val="lt-LT"/>
        </w:rPr>
        <w:t xml:space="preserve">“ </w:t>
      </w:r>
      <w:proofErr w:type="spellStart"/>
      <w:r w:rsidR="000837F0" w:rsidRPr="001E4A05">
        <w:rPr>
          <w:rFonts w:ascii="Arial" w:hAnsi="Arial" w:cs="Arial"/>
          <w:sz w:val="22"/>
          <w:szCs w:val="22"/>
          <w:lang w:val="lt-LT"/>
        </w:rPr>
        <w:t>J.Jasinskio</w:t>
      </w:r>
      <w:proofErr w:type="spellEnd"/>
      <w:r w:rsidR="000837F0" w:rsidRPr="001E4A05">
        <w:rPr>
          <w:rFonts w:ascii="Arial" w:hAnsi="Arial" w:cs="Arial"/>
          <w:sz w:val="22"/>
          <w:szCs w:val="22"/>
          <w:lang w:val="lt-LT"/>
        </w:rPr>
        <w:t xml:space="preserve"> g. 16G, Vilnius arba pagal susitarimą kituose didžiuosiuose miestuose.</w:t>
      </w:r>
    </w:p>
    <w:p w14:paraId="16225E5D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3F8AC358" w14:textId="36FE916D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.2 Jei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laimėtojas yra nepilnametis, pateikti už jį duomenis turi vienas iš tėvų ar globėjų, taip pat jis turi pateikti savo asmens tapatybę ir globą patvirtinantį dokumentą.</w:t>
      </w:r>
    </w:p>
    <w:p w14:paraId="02CBC1E5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5DDA1D3F" w14:textId="175F4935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6.3.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Atsiėmęs prizą, laimėtojas neturi teisės kreiptis į</w:t>
      </w:r>
      <w:r w:rsidR="00DD023C" w:rsidRPr="001E4A05">
        <w:rPr>
          <w:rFonts w:ascii="Arial" w:hAnsi="Arial" w:cs="Arial"/>
          <w:sz w:val="22"/>
          <w:szCs w:val="22"/>
          <w:lang w:val="lt-LT"/>
        </w:rPr>
        <w:t xml:space="preserve"> 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rengėjus ar kitas instancijas su pretenzijomis dėl prizo.</w:t>
      </w:r>
    </w:p>
    <w:p w14:paraId="13A0D66E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1C4EEA98" w14:textId="2DBB2554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6.4.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Laimėtojas, kuris nepateiks 8.1. punkte išvardintų dokumentų bei kitų prizų distribucijai reikalingų duomenų iki numatyto termino pabaigos, praras teisę į prizą ir jis liks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Užsakovo nuosavybėje.</w:t>
      </w:r>
    </w:p>
    <w:p w14:paraId="1A8A7847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4D34F1F7" w14:textId="6B400BC8" w:rsidR="00821DA0" w:rsidRPr="001E4A05" w:rsidRDefault="00DD023C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6.5. 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>rengėjai neatsako už galimus prizų laimėtojų nuostolius, patirtus naudojant prizus.</w:t>
      </w:r>
    </w:p>
    <w:p w14:paraId="03337716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686C3F1D" w14:textId="3527E8B8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 xml:space="preserve">6.6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Prizas nekeičiamas į kitą prizą ar grynuosius pinigus.  </w:t>
      </w:r>
    </w:p>
    <w:p w14:paraId="1BBE1741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668EC951" w14:textId="6A7D4461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6.7.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rengėjai neatsako už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dalyvių pašalinimą iš lošimo ir prizų neišdavimą, jei </w:t>
      </w:r>
      <w:r w:rsidR="00DD023C"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dalyvis nesilaiko šių taisyklių, jo pateikta informacija yra neteisinga ar netiksli. </w:t>
      </w:r>
    </w:p>
    <w:p w14:paraId="0ECE04D1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109B77FB" w14:textId="06D580AE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7.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UŽSAKOVO ATSAKOMYBĖ</w:t>
      </w:r>
    </w:p>
    <w:p w14:paraId="3756988C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10270DD3" w14:textId="38944AA9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7.1.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Užsakovas neatsako už prizų išdavimą, jei dalyvis registracijos metu neteisingai užpildė duomenis.</w:t>
      </w:r>
    </w:p>
    <w:p w14:paraId="454A1EC2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478AE0C7" w14:textId="5D22B3CF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7.2.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Užsakovas neatsako už internetinio ryšio trikdžius. Atsiradus techniniams nesklandumams, keliantiems kliūtis organizuojamos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vykdymui, Užsakovas deda visas galimas pastangas kuo greičiau jas pašalinti.</w:t>
      </w:r>
    </w:p>
    <w:p w14:paraId="35DE0624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219E505F" w14:textId="4A9A46FE" w:rsidR="00821DA0" w:rsidRPr="001E4A05" w:rsidRDefault="003F06E3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7.3.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Užsakovas pasilieka teisę keisti</w:t>
      </w:r>
      <w:r w:rsidR="00DD023C" w:rsidRPr="001E4A05">
        <w:rPr>
          <w:rFonts w:ascii="Arial" w:hAnsi="Arial" w:cs="Arial"/>
          <w:sz w:val="22"/>
          <w:szCs w:val="22"/>
          <w:lang w:val="lt-LT"/>
        </w:rPr>
        <w:t xml:space="preserve"> 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taisykles ir sąlygas bei įsipareigoja iš anksto apie tai informuoti internetinėje svetainėje </w:t>
      </w:r>
      <w:r w:rsidR="00267A0D" w:rsidRPr="001E4A05">
        <w:rPr>
          <w:rStyle w:val="Hyperlink"/>
          <w:rFonts w:ascii="Arial" w:hAnsi="Arial" w:cs="Arial"/>
          <w:sz w:val="22"/>
          <w:szCs w:val="22"/>
          <w:lang w:val="lt-LT"/>
        </w:rPr>
        <w:t>www.greattasteclub.com</w:t>
      </w:r>
    </w:p>
    <w:p w14:paraId="6503962E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55A5629D" w14:textId="0A3D1030" w:rsidR="00821DA0" w:rsidRPr="001E4A05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8.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SKUNDŲ PATEIKIMO IR NAGRINĖJIMO TVARKA</w:t>
      </w:r>
    </w:p>
    <w:p w14:paraId="44C4FD32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54325109" w14:textId="537D66AC" w:rsidR="00821DA0" w:rsidRPr="001E4A05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8.1.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Visos </w:t>
      </w:r>
      <w:r w:rsidR="00DD023C"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taisyklės, nustatytos šio dokumento, yra galutinės ir vienodos visiems </w:t>
      </w:r>
      <w:r w:rsidR="00DD023C" w:rsidRPr="001E4A05">
        <w:rPr>
          <w:rFonts w:ascii="Arial" w:hAnsi="Arial" w:cs="Arial"/>
          <w:sz w:val="22"/>
          <w:szCs w:val="22"/>
          <w:lang w:val="lt-LT"/>
        </w:rPr>
        <w:t xml:space="preserve">Žaidimo </w:t>
      </w:r>
      <w:r w:rsidR="00821DA0" w:rsidRPr="001E4A05">
        <w:rPr>
          <w:rFonts w:ascii="Arial" w:hAnsi="Arial" w:cs="Arial"/>
          <w:sz w:val="22"/>
          <w:szCs w:val="22"/>
          <w:lang w:val="lt-LT"/>
        </w:rPr>
        <w:t>dalyviams.</w:t>
      </w:r>
    </w:p>
    <w:p w14:paraId="295BB95C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3EE2D843" w14:textId="5674C102" w:rsidR="00821DA0" w:rsidRPr="001E4A05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8.2.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dalyviai turi teisę reikšti pretenzijas dėl </w:t>
      </w:r>
      <w:r w:rsidR="00DD023C" w:rsidRPr="001E4A05">
        <w:rPr>
          <w:rFonts w:ascii="Arial" w:hAnsi="Arial" w:cs="Arial"/>
          <w:sz w:val="22"/>
          <w:szCs w:val="22"/>
          <w:lang w:val="lt-LT"/>
        </w:rPr>
        <w:t>Žaidimo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vykdymo iki </w:t>
      </w:r>
      <w:r w:rsidR="0013716B" w:rsidRPr="001E4A05">
        <w:rPr>
          <w:rFonts w:ascii="Arial" w:hAnsi="Arial" w:cs="Arial"/>
          <w:sz w:val="22"/>
          <w:szCs w:val="22"/>
          <w:lang w:val="lt-LT"/>
        </w:rPr>
        <w:t>2019.</w:t>
      </w:r>
      <w:r w:rsidR="00267A0D" w:rsidRPr="001E4A05">
        <w:rPr>
          <w:rFonts w:ascii="Arial" w:hAnsi="Arial" w:cs="Arial"/>
          <w:sz w:val="22"/>
          <w:szCs w:val="22"/>
          <w:lang w:val="lt-LT"/>
        </w:rPr>
        <w:t>11</w:t>
      </w:r>
      <w:r w:rsidR="003520AC" w:rsidRPr="001E4A05">
        <w:rPr>
          <w:rFonts w:ascii="Arial" w:hAnsi="Arial" w:cs="Arial"/>
          <w:sz w:val="22"/>
          <w:szCs w:val="22"/>
          <w:lang w:val="lt-LT"/>
        </w:rPr>
        <w:t>.30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, pateikdami raštišką pareiškimą </w:t>
      </w:r>
      <w:r w:rsidR="0013716B" w:rsidRPr="001E4A05">
        <w:rPr>
          <w:rFonts w:ascii="Arial" w:hAnsi="Arial" w:cs="Arial"/>
          <w:sz w:val="22"/>
          <w:szCs w:val="22"/>
          <w:lang w:val="lt-LT"/>
        </w:rPr>
        <w:t xml:space="preserve">UAB </w:t>
      </w:r>
      <w:proofErr w:type="spellStart"/>
      <w:r w:rsidR="0013716B" w:rsidRPr="001E4A05">
        <w:rPr>
          <w:rFonts w:ascii="Arial" w:hAnsi="Arial" w:cs="Arial"/>
          <w:sz w:val="22"/>
          <w:szCs w:val="22"/>
          <w:lang w:val="lt-LT"/>
        </w:rPr>
        <w:t>Sobum</w:t>
      </w:r>
      <w:proofErr w:type="spellEnd"/>
      <w:r w:rsidR="0013716B" w:rsidRPr="001E4A05">
        <w:rPr>
          <w:rFonts w:ascii="Arial" w:hAnsi="Arial" w:cs="Arial"/>
          <w:sz w:val="22"/>
          <w:szCs w:val="22"/>
          <w:lang w:val="lt-LT"/>
        </w:rPr>
        <w:t xml:space="preserve"> J. Jasinskio g. 16G, Vilnius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. Į visas pretenzijas bus atsakyta per 30 kalendorinių dienų. Telefonas </w:t>
      </w:r>
      <w:r w:rsidR="003520AC" w:rsidRPr="001E4A05">
        <w:rPr>
          <w:rFonts w:ascii="Arial" w:hAnsi="Arial" w:cs="Arial"/>
          <w:color w:val="000000"/>
          <w:sz w:val="22"/>
          <w:szCs w:val="22"/>
          <w:shd w:val="clear" w:color="auto" w:fill="FFFFFF"/>
        </w:rPr>
        <w:t>+370 61691101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821DA0" w:rsidRPr="001E4A05">
        <w:rPr>
          <w:rFonts w:ascii="Arial" w:hAnsi="Arial" w:cs="Arial"/>
          <w:sz w:val="22"/>
          <w:szCs w:val="22"/>
          <w:lang w:val="lt-LT"/>
        </w:rPr>
        <w:t>(darbo dienomis 10.00–17.00).</w:t>
      </w:r>
    </w:p>
    <w:p w14:paraId="1F8F5404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5896D07A" w14:textId="4306446B" w:rsidR="00821DA0" w:rsidRPr="001E4A05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8.3.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Visi skundai bus sprendžiami remiantis Lietuvos Respublikos įstatymais.</w:t>
      </w:r>
    </w:p>
    <w:p w14:paraId="2CC8CCE9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2E69D266" w14:textId="38D626DC" w:rsidR="00821DA0" w:rsidRPr="001E4A05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9.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PAPILDOMA INFORMACIJA</w:t>
      </w:r>
    </w:p>
    <w:p w14:paraId="2CB95F09" w14:textId="77777777" w:rsidR="00821DA0" w:rsidRPr="001E4A05" w:rsidRDefault="00821DA0" w:rsidP="00821DA0">
      <w:pPr>
        <w:rPr>
          <w:rFonts w:ascii="Arial" w:hAnsi="Arial" w:cs="Arial"/>
          <w:sz w:val="22"/>
          <w:szCs w:val="22"/>
          <w:lang w:val="lt-LT"/>
        </w:rPr>
      </w:pPr>
    </w:p>
    <w:p w14:paraId="07A1E28A" w14:textId="2AD9259A" w:rsidR="00821DA0" w:rsidRDefault="004A5ABE" w:rsidP="00821DA0">
      <w:pPr>
        <w:rPr>
          <w:rFonts w:ascii="Arial" w:hAnsi="Arial" w:cs="Arial"/>
          <w:sz w:val="22"/>
          <w:szCs w:val="22"/>
          <w:lang w:val="lt-LT"/>
        </w:rPr>
      </w:pPr>
      <w:r w:rsidRPr="001E4A05">
        <w:rPr>
          <w:rFonts w:ascii="Arial" w:hAnsi="Arial" w:cs="Arial"/>
          <w:sz w:val="22"/>
          <w:szCs w:val="22"/>
          <w:lang w:val="lt-LT"/>
        </w:rPr>
        <w:t>9.1</w:t>
      </w:r>
      <w:r w:rsidR="00821DA0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13716B" w:rsidRPr="001E4A05">
        <w:rPr>
          <w:rFonts w:ascii="Arial" w:hAnsi="Arial" w:cs="Arial"/>
          <w:sz w:val="22"/>
          <w:szCs w:val="22"/>
          <w:lang w:val="lt-LT"/>
        </w:rPr>
        <w:t xml:space="preserve">Papildoma informacija teikiama telefonu </w:t>
      </w:r>
      <w:r w:rsidR="003520AC" w:rsidRPr="001E4A05">
        <w:rPr>
          <w:rFonts w:ascii="Arial" w:hAnsi="Arial" w:cs="Arial"/>
          <w:color w:val="000000"/>
          <w:sz w:val="22"/>
          <w:szCs w:val="22"/>
          <w:shd w:val="clear" w:color="auto" w:fill="FFFFFF"/>
        </w:rPr>
        <w:t>+370 61691101</w:t>
      </w:r>
      <w:r w:rsidR="003520AC" w:rsidRPr="001E4A05">
        <w:rPr>
          <w:rFonts w:ascii="Arial" w:hAnsi="Arial" w:cs="Arial"/>
          <w:sz w:val="22"/>
          <w:szCs w:val="22"/>
          <w:lang w:val="lt-LT"/>
        </w:rPr>
        <w:t xml:space="preserve"> </w:t>
      </w:r>
      <w:r w:rsidR="0013716B" w:rsidRPr="001E4A05">
        <w:rPr>
          <w:rFonts w:ascii="Arial" w:hAnsi="Arial" w:cs="Arial"/>
          <w:sz w:val="22"/>
          <w:szCs w:val="22"/>
          <w:lang w:val="lt-LT"/>
        </w:rPr>
        <w:t xml:space="preserve">(darbo dienomis 09.00–17.00), </w:t>
      </w:r>
      <w:hyperlink r:id="rId7" w:history="1">
        <w:r w:rsidR="00235281" w:rsidRPr="00C339C6">
          <w:rPr>
            <w:rStyle w:val="Hyperlink"/>
            <w:rFonts w:ascii="Arial" w:hAnsi="Arial" w:cs="Arial"/>
            <w:sz w:val="22"/>
            <w:szCs w:val="22"/>
            <w:lang w:val="lt-LT"/>
          </w:rPr>
          <w:t>win</w:t>
        </w:r>
        <w:r w:rsidR="00235281" w:rsidRPr="00C339C6">
          <w:rPr>
            <w:rStyle w:val="Hyperlink"/>
            <w:rFonts w:ascii="Arial" w:hAnsi="Arial" w:cs="Arial"/>
            <w:sz w:val="22"/>
            <w:szCs w:val="22"/>
          </w:rPr>
          <w:t>@</w:t>
        </w:r>
        <w:r w:rsidR="00235281" w:rsidRPr="00C339C6">
          <w:rPr>
            <w:rStyle w:val="Hyperlink"/>
            <w:rFonts w:ascii="Arial" w:hAnsi="Arial" w:cs="Arial"/>
            <w:sz w:val="22"/>
            <w:szCs w:val="22"/>
            <w:lang w:val="lt-LT"/>
          </w:rPr>
          <w:t>sorbum.eu</w:t>
        </w:r>
      </w:hyperlink>
      <w:r w:rsidR="0013716B" w:rsidRPr="001E4A05">
        <w:rPr>
          <w:rFonts w:ascii="Arial" w:hAnsi="Arial" w:cs="Arial"/>
          <w:sz w:val="22"/>
          <w:szCs w:val="22"/>
          <w:lang w:val="lt-LT"/>
        </w:rPr>
        <w:t>.</w:t>
      </w:r>
    </w:p>
    <w:p w14:paraId="79C69EBD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678442C2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5802070F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60D5AA95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7FFDF1B0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4C2DEBCA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18BB9228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6EE2BFFA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0BEBC38C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6EB990B9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5FF1F241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5FE79AED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532F64D7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5C3C77C7" w14:textId="7777777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</w:p>
    <w:p w14:paraId="2788B3DC" w14:textId="4B702117" w:rsidR="00235281" w:rsidRDefault="00235281" w:rsidP="00821DA0">
      <w:pPr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Priedas Nr.1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442"/>
        <w:gridCol w:w="806"/>
        <w:gridCol w:w="1866"/>
        <w:gridCol w:w="2118"/>
        <w:gridCol w:w="3884"/>
      </w:tblGrid>
      <w:tr w:rsidR="00235281" w:rsidRPr="00235281" w14:paraId="3486466D" w14:textId="77777777" w:rsidTr="00235281">
        <w:trPr>
          <w:trHeight w:val="2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288A240" w14:textId="77777777" w:rsidR="00235281" w:rsidRPr="00235281" w:rsidRDefault="00235281" w:rsidP="002352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Restoranas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EC53DAD" w14:textId="77777777" w:rsidR="00235281" w:rsidRPr="00235281" w:rsidRDefault="00235281" w:rsidP="002352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FDBFA2E" w14:textId="77777777" w:rsidR="00235281" w:rsidRPr="00235281" w:rsidRDefault="00235281" w:rsidP="002352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Adresas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5197281" w14:textId="77777777" w:rsidR="00235281" w:rsidRPr="00235281" w:rsidRDefault="00235281" w:rsidP="002352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Pasiūlymas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C4A96C1" w14:textId="77777777" w:rsidR="00235281" w:rsidRPr="00235281" w:rsidRDefault="00235281" w:rsidP="0023528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Patiekalai</w:t>
            </w:r>
          </w:p>
        </w:tc>
      </w:tr>
      <w:tr w:rsidR="00235281" w:rsidRPr="00235281" w14:paraId="7F96B02B" w14:textId="77777777" w:rsidTr="00235281">
        <w:trPr>
          <w:trHeight w:val="205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50C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Miesto sodas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1D8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860F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Laisvės al. 93, LT-44292 Kaunas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B814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6ADD0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1) Kalakutienos krūtinėlė su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Hellmann's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Samba padažu 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2) Brandinta kiaulienos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filė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, tiekiama su BBQ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3)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Burgeris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su jautiena ir mėsainių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4)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Burgeris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su lašiša ir kaparėlių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5)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Tacos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su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falafeliais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,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guacamole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ir 1000 salų padažu</w:t>
            </w:r>
          </w:p>
        </w:tc>
      </w:tr>
      <w:tr w:rsidR="00235281" w:rsidRPr="00235281" w14:paraId="37632860" w14:textId="77777777" w:rsidTr="00235281">
        <w:trPr>
          <w:trHeight w:val="129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6E2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Seni Vartai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049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9E60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Savanorių pr. 290, a, LT-49473 Kaunas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A903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28D4B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1) Duonos rinkinys prie alaus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2) XXL rinkinys prie alaus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3) Kiaulienos karka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4) Jautienos didkepsnis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5) Kiaulienos šašlykas</w:t>
            </w:r>
          </w:p>
        </w:tc>
      </w:tr>
      <w:tr w:rsidR="00235281" w:rsidRPr="00235281" w14:paraId="1B5C38BD" w14:textId="77777777" w:rsidTr="00235281">
        <w:trPr>
          <w:trHeight w:val="205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234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PARKAS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21A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F0A4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Kalniečių parkas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88F6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126DA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1)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Kempiniuko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sūrainis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su vištiena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2) XXL mėsainis su jautiena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3) Mėsainis su jautiena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4) Mėsainis su plėšyta kiauliena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5) Suktinukas''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Fajita"su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jautiena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6)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Suktinukas"Fajita"su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plėšyta vištiena ir BBQ padažas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7) Kiaulienos sprandinės kepsnys ant žarijų</w:t>
            </w:r>
          </w:p>
        </w:tc>
      </w:tr>
      <w:tr w:rsidR="00235281" w:rsidRPr="00235281" w14:paraId="6987FDE8" w14:textId="77777777" w:rsidTr="00235281">
        <w:trPr>
          <w:trHeight w:val="358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F56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SALA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451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B9B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Karaliaus Mindaugo pr. 50, LT-44334 Kaunas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D87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7B42C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1) Cezario salotos su skrudinta rūkyta šonine ir putpelių kiaušiniais, skanintos kietojo sūrio drožlėmis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2) Šviežių daržovių salotos su keptu sūriu, skanintos česnakiniu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3) Kiaulienos sprandinės kepsnys, patiekiamas su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grilintomis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daržovėmis, apkeptomis bulvėmis ir BBQ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4) Vištienos krūtinėlė užkepta ananasais, patiekiama su šviežiomis daržovėmis ir perliniu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kuskusu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, skaninta apelsinų- garstyčių padažu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5) Kreminės varškės desertas  su medumi ir persikais</w:t>
            </w:r>
          </w:p>
        </w:tc>
      </w:tr>
      <w:tr w:rsidR="00235281" w:rsidRPr="00235281" w14:paraId="5B9B724C" w14:textId="77777777" w:rsidTr="00235281">
        <w:trPr>
          <w:trHeight w:val="129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C49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Meat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Busters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41CA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0FB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Kauno g.35, Vilnius ; PC Ozas (3 aukštas)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Ozo g. 18, Vilnius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7BC7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55F08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1)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Busterio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Cheeseburger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“365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grams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”</w:t>
            </w:r>
          </w:p>
        </w:tc>
      </w:tr>
      <w:tr w:rsidR="00235281" w:rsidRPr="00235281" w14:paraId="722F4532" w14:textId="77777777" w:rsidTr="00235281">
        <w:trPr>
          <w:trHeight w:val="52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6E1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Kebabery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DCF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22A6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V.Kudirkos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g.37, Druskininkai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E29F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59698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1) Didelis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kebabas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lavaše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</w:tr>
      <w:tr w:rsidR="00235281" w:rsidRPr="00235281" w14:paraId="4DE3FA7B" w14:textId="77777777" w:rsidTr="00235281">
        <w:trPr>
          <w:trHeight w:val="205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24C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Kavos era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D12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E5F9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Savanorių pr. 6, Vilnius 03116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1a.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Gourmet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Panorama ,SALTONIŠKIŲ G. 9, Vilnius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Uptown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Bazaar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, Kauno g. 16, Vilnius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53CE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1D138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1) Omletai- Gardusis/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Vegetriškas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/Itališkas/Graikiškas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2) Amerikietiškas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beigelis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(BLT)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3) BBQ poliarinis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suvožtinis</w:t>
            </w:r>
            <w:proofErr w:type="spellEnd"/>
          </w:p>
        </w:tc>
      </w:tr>
      <w:tr w:rsidR="00235281" w:rsidRPr="00235281" w14:paraId="0AEC8B71" w14:textId="77777777" w:rsidTr="00235281">
        <w:trPr>
          <w:trHeight w:val="129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FCF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Radailių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Dvaras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AD9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27B9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Pušyno g. 9 ,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Radailiai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, Klaipėdos raj.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A33A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A9254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1) Kiaulienos šonkauliukai kepti ant grotelių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2) Kiaulienos sprandinės kepsnys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3) Kiaulienos sprandinės šašlykas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4) Vištienos šlaunelių mėsos šašlykas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5) Vištienos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filė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įdaryta voveraitėmis</w:t>
            </w:r>
          </w:p>
        </w:tc>
      </w:tr>
      <w:tr w:rsidR="00235281" w:rsidRPr="00235281" w14:paraId="5C7D5141" w14:textId="77777777" w:rsidTr="00235281">
        <w:trPr>
          <w:trHeight w:val="231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952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"Boulingas"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C44" w14:textId="77777777" w:rsidR="00235281" w:rsidRPr="00235281" w:rsidRDefault="00235281" w:rsidP="0023528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8F80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Gamyklos g. 1, Mažeikiai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F054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30% nuolaida pasirinktam patiekalui (dešiniame stulpelyje)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27D49" w14:textId="77777777" w:rsidR="00235281" w:rsidRPr="00235281" w:rsidRDefault="00235281" w:rsidP="002352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1) Jautienos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2) Vištienos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3) Kiaulienos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4) Žuvies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5) Miltiniams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6) Bulviniams patiekalams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 xml:space="preserve">7) </w:t>
            </w:r>
            <w:proofErr w:type="spellStart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Burgeriams</w:t>
            </w:r>
            <w:proofErr w:type="spellEnd"/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8) Salotoms</w:t>
            </w:r>
            <w:r w:rsidRPr="00235281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9) Picoms</w:t>
            </w:r>
          </w:p>
        </w:tc>
      </w:tr>
    </w:tbl>
    <w:p w14:paraId="4268D996" w14:textId="77777777" w:rsidR="00235281" w:rsidRPr="001E4A05" w:rsidRDefault="00235281" w:rsidP="00821DA0">
      <w:pPr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sectPr w:rsidR="00235281" w:rsidRPr="001E4A05" w:rsidSect="00235281">
      <w:pgSz w:w="11906" w:h="16838"/>
      <w:pgMar w:top="709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80"/>
    <w:multiLevelType w:val="multilevel"/>
    <w:tmpl w:val="3A02C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5E416D"/>
    <w:multiLevelType w:val="multilevel"/>
    <w:tmpl w:val="63228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4B2A10"/>
    <w:multiLevelType w:val="multilevel"/>
    <w:tmpl w:val="C9729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0B7C93"/>
    <w:multiLevelType w:val="multilevel"/>
    <w:tmpl w:val="C1AE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2"/>
    <w:rsid w:val="000538B6"/>
    <w:rsid w:val="000837F0"/>
    <w:rsid w:val="0013716B"/>
    <w:rsid w:val="00145A2C"/>
    <w:rsid w:val="00175F63"/>
    <w:rsid w:val="00191EA9"/>
    <w:rsid w:val="001B5C65"/>
    <w:rsid w:val="001C41D7"/>
    <w:rsid w:val="001E4A05"/>
    <w:rsid w:val="002336A8"/>
    <w:rsid w:val="00235281"/>
    <w:rsid w:val="00267A0D"/>
    <w:rsid w:val="002D4D70"/>
    <w:rsid w:val="002F3821"/>
    <w:rsid w:val="003520AC"/>
    <w:rsid w:val="00387044"/>
    <w:rsid w:val="003A64A9"/>
    <w:rsid w:val="003B0FC1"/>
    <w:rsid w:val="003B65B8"/>
    <w:rsid w:val="003B73D4"/>
    <w:rsid w:val="003E0761"/>
    <w:rsid w:val="003E28DC"/>
    <w:rsid w:val="003F06E3"/>
    <w:rsid w:val="004A3F97"/>
    <w:rsid w:val="004A5ABE"/>
    <w:rsid w:val="004D0676"/>
    <w:rsid w:val="00585991"/>
    <w:rsid w:val="005D59C1"/>
    <w:rsid w:val="006C5A2C"/>
    <w:rsid w:val="006E16F8"/>
    <w:rsid w:val="006F5E19"/>
    <w:rsid w:val="00754E48"/>
    <w:rsid w:val="00775B22"/>
    <w:rsid w:val="007D6365"/>
    <w:rsid w:val="00804626"/>
    <w:rsid w:val="00821DA0"/>
    <w:rsid w:val="008D1B41"/>
    <w:rsid w:val="00927C2E"/>
    <w:rsid w:val="00972D12"/>
    <w:rsid w:val="009748C4"/>
    <w:rsid w:val="009B17CB"/>
    <w:rsid w:val="00A17D71"/>
    <w:rsid w:val="00A42F98"/>
    <w:rsid w:val="00AA7755"/>
    <w:rsid w:val="00AC5935"/>
    <w:rsid w:val="00B504D7"/>
    <w:rsid w:val="00B51942"/>
    <w:rsid w:val="00BB4CBC"/>
    <w:rsid w:val="00BF1A86"/>
    <w:rsid w:val="00C117AF"/>
    <w:rsid w:val="00C14BD7"/>
    <w:rsid w:val="00C23D23"/>
    <w:rsid w:val="00C33388"/>
    <w:rsid w:val="00C90939"/>
    <w:rsid w:val="00D14FF0"/>
    <w:rsid w:val="00D47B39"/>
    <w:rsid w:val="00D7398F"/>
    <w:rsid w:val="00DA2CAA"/>
    <w:rsid w:val="00DD023C"/>
    <w:rsid w:val="00E05132"/>
    <w:rsid w:val="00E56B89"/>
    <w:rsid w:val="00E713BF"/>
    <w:rsid w:val="00E95594"/>
    <w:rsid w:val="00ED1FBA"/>
    <w:rsid w:val="00F6231E"/>
    <w:rsid w:val="00F801F5"/>
    <w:rsid w:val="00F92D22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397E"/>
  <w15:chartTrackingRefBased/>
  <w15:docId w15:val="{51251AA4-261C-48F8-9774-3F5EE1ED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B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22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IntenseEmphasis">
    <w:name w:val="Intense Emphasis"/>
    <w:uiPriority w:val="21"/>
    <w:qFormat/>
    <w:rsid w:val="00775B2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22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D7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5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n@sorbu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n@sorb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6589-EA04-4A67-B08F-FDA12D1F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Cerkesaite</dc:creator>
  <cp:keywords/>
  <dc:description/>
  <cp:lastModifiedBy>Vaiva Cerkesaite</cp:lastModifiedBy>
  <cp:revision>5</cp:revision>
  <cp:lastPrinted>2018-06-05T11:56:00Z</cp:lastPrinted>
  <dcterms:created xsi:type="dcterms:W3CDTF">2019-07-25T13:24:00Z</dcterms:created>
  <dcterms:modified xsi:type="dcterms:W3CDTF">2019-08-01T10:27:00Z</dcterms:modified>
</cp:coreProperties>
</file>